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</w:pPr>
      <w:proofErr w:type="gramStart"/>
      <w:r>
        <w:t>INFORMATIVA  TRATTAMENTODATIPERSONALI</w:t>
      </w:r>
      <w:proofErr w:type="gramEnd"/>
      <w:r>
        <w:t xml:space="preserve"> ART13D.Lgs.196/2003</w:t>
      </w:r>
      <w:r w:rsidR="003F6AD1">
        <w:t xml:space="preserve"> e GDPR</w:t>
      </w:r>
      <w:r w:rsidR="003F6AD1" w:rsidRPr="003F6AD1">
        <w:t xml:space="preserve"> </w:t>
      </w:r>
      <w:r w:rsidR="003F6AD1">
        <w:t>regolamento</w:t>
      </w:r>
      <w:r w:rsidR="003F6AD1">
        <w:rPr>
          <w:spacing w:val="3"/>
        </w:rPr>
        <w:t xml:space="preserve"> </w:t>
      </w:r>
      <w:r w:rsidR="003F6AD1">
        <w:t>(UE)</w:t>
      </w:r>
      <w:r w:rsidR="003F6AD1">
        <w:rPr>
          <w:spacing w:val="3"/>
        </w:rPr>
        <w:t xml:space="preserve"> </w:t>
      </w:r>
      <w:r w:rsidR="003F6AD1">
        <w:t>n.</w:t>
      </w:r>
      <w:r w:rsidR="003F6AD1">
        <w:rPr>
          <w:spacing w:val="4"/>
        </w:rPr>
        <w:t xml:space="preserve"> </w:t>
      </w:r>
      <w:r w:rsidR="003F6AD1">
        <w:t>20</w:t>
      </w:r>
      <w:r w:rsidR="003F6AD1">
        <w:rPr>
          <w:spacing w:val="-2"/>
        </w:rPr>
        <w:t>1</w:t>
      </w:r>
      <w:r w:rsidR="003F6AD1">
        <w:t>6/679</w:t>
      </w:r>
      <w:r w:rsidR="003F6AD1">
        <w:rPr>
          <w:spacing w:val="4"/>
        </w:rPr>
        <w:t xml:space="preserve"> </w:t>
      </w:r>
      <w:r w:rsidR="003F6AD1">
        <w:t>adot</w:t>
      </w:r>
      <w:r w:rsidR="003F6AD1">
        <w:rPr>
          <w:spacing w:val="-1"/>
        </w:rPr>
        <w:t>t</w:t>
      </w:r>
      <w:r w:rsidR="003F6AD1">
        <w:t>ato</w:t>
      </w:r>
      <w:r w:rsidR="003F6AD1">
        <w:rPr>
          <w:spacing w:val="2"/>
        </w:rPr>
        <w:t xml:space="preserve"> </w:t>
      </w:r>
      <w:r w:rsidR="003F6AD1">
        <w:t>il</w:t>
      </w:r>
      <w:r w:rsidR="003F6AD1">
        <w:rPr>
          <w:spacing w:val="4"/>
        </w:rPr>
        <w:t xml:space="preserve"> </w:t>
      </w:r>
      <w:r w:rsidR="003F6AD1">
        <w:t>27</w:t>
      </w:r>
      <w:r w:rsidR="003F6AD1">
        <w:rPr>
          <w:spacing w:val="4"/>
        </w:rPr>
        <w:t xml:space="preserve"> </w:t>
      </w:r>
      <w:r w:rsidR="003F6AD1">
        <w:t>aprile</w:t>
      </w:r>
      <w:r w:rsidR="003F6AD1">
        <w:rPr>
          <w:spacing w:val="1"/>
        </w:rPr>
        <w:t xml:space="preserve"> </w:t>
      </w:r>
      <w:r w:rsidR="003F6AD1">
        <w:t>2016,</w:t>
      </w:r>
      <w:r w:rsidR="003F6AD1">
        <w:t xml:space="preserve"> </w:t>
      </w:r>
      <w:r>
        <w:t xml:space="preserve"> </w:t>
      </w:r>
    </w:p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  <w:rPr>
          <w:spacing w:val="-5"/>
        </w:rPr>
      </w:pPr>
    </w:p>
    <w:p w:rsidR="005A1043" w:rsidRDefault="005A1043" w:rsidP="005A1043">
      <w:pPr>
        <w:numPr>
          <w:ilvl w:val="0"/>
          <w:numId w:val="1"/>
        </w:numPr>
        <w:shd w:val="clear" w:color="auto" w:fill="FFFFFF"/>
        <w:spacing w:line="230" w:lineRule="exact"/>
        <w:jc w:val="both"/>
      </w:pPr>
      <w:r>
        <w:rPr>
          <w:spacing w:val="-5"/>
        </w:rPr>
        <w:t xml:space="preserve">Il trattamento dei dati personali </w:t>
      </w:r>
      <w:r>
        <w:rPr>
          <w:rFonts w:eastAsia="Times New Roman" w:cs="Times New Roman"/>
          <w:spacing w:val="-5"/>
        </w:rPr>
        <w:t>è</w:t>
      </w:r>
      <w:r>
        <w:rPr>
          <w:rFonts w:eastAsia="Times New Roman"/>
          <w:spacing w:val="-5"/>
        </w:rPr>
        <w:t xml:space="preserve"> finalizzato allo svolgimento della selezione del </w:t>
      </w:r>
      <w:r>
        <w:rPr>
          <w:rFonts w:eastAsia="Times New Roman"/>
        </w:rPr>
        <w:t xml:space="preserve">contraente e dal rapporto </w:t>
      </w:r>
      <w:proofErr w:type="gramStart"/>
      <w:r>
        <w:rPr>
          <w:rFonts w:eastAsia="Times New Roman"/>
        </w:rPr>
        <w:t>di  concessione</w:t>
      </w:r>
      <w:proofErr w:type="gramEnd"/>
      <w:r>
        <w:rPr>
          <w:rFonts w:eastAsia="Times New Roman"/>
        </w:rPr>
        <w:t>;</w:t>
      </w:r>
    </w:p>
    <w:p w:rsidR="005A1043" w:rsidRPr="003F307E" w:rsidRDefault="005A1043" w:rsidP="005A1043">
      <w:pPr>
        <w:numPr>
          <w:ilvl w:val="0"/>
          <w:numId w:val="1"/>
        </w:numPr>
        <w:shd w:val="clear" w:color="auto" w:fill="FFFFFF"/>
        <w:spacing w:line="230" w:lineRule="exact"/>
        <w:jc w:val="both"/>
      </w:pPr>
      <w:proofErr w:type="gramStart"/>
      <w:r>
        <w:t>il</w:t>
      </w:r>
      <w:proofErr w:type="gramEnd"/>
      <w:r>
        <w:t xml:space="preserve"> conferimento dei dati </w:t>
      </w:r>
      <w:r>
        <w:rPr>
          <w:rFonts w:eastAsia="Times New Roman" w:cs="Times New Roman"/>
        </w:rPr>
        <w:t>è</w:t>
      </w:r>
      <w:r>
        <w:rPr>
          <w:rFonts w:eastAsia="Times New Roman"/>
        </w:rPr>
        <w:t xml:space="preserve"> facoltativo ma necessario ed indispensabile per l</w:t>
      </w:r>
      <w:r>
        <w:rPr>
          <w:rFonts w:eastAsia="Times New Roman" w:cs="Times New Roman"/>
        </w:rPr>
        <w:t>’</w:t>
      </w:r>
      <w:r>
        <w:rPr>
          <w:rFonts w:eastAsia="Times New Roman"/>
        </w:rPr>
        <w:t>istruttoria della pratica;</w:t>
      </w:r>
    </w:p>
    <w:p w:rsidR="005A1043" w:rsidRDefault="005A1043" w:rsidP="005A1043">
      <w:pPr>
        <w:numPr>
          <w:ilvl w:val="0"/>
          <w:numId w:val="1"/>
        </w:numPr>
        <w:shd w:val="clear" w:color="auto" w:fill="FFFFFF"/>
        <w:spacing w:line="230" w:lineRule="exact"/>
        <w:jc w:val="both"/>
      </w:pPr>
      <w:proofErr w:type="gramStart"/>
      <w:r>
        <w:t>i</w:t>
      </w:r>
      <w:proofErr w:type="gramEnd"/>
      <w:r>
        <w:t xml:space="preserve"> dati non verranno diffusi, ma verranno comunicati agli uffici pubblici cui ci si deve rivolgere per il controllo delle autocertificazioni rese in sede di gara, salvo i casi di chi ne ha diritto in base  a norme di legge o di regolamento;</w:t>
      </w:r>
    </w:p>
    <w:p w:rsidR="005A1043" w:rsidRDefault="005A1043" w:rsidP="005A1043">
      <w:pPr>
        <w:numPr>
          <w:ilvl w:val="0"/>
          <w:numId w:val="1"/>
        </w:numPr>
        <w:shd w:val="clear" w:color="auto" w:fill="FFFFFF"/>
        <w:spacing w:line="230" w:lineRule="exact"/>
        <w:jc w:val="both"/>
      </w:pPr>
      <w:proofErr w:type="gramStart"/>
      <w:r>
        <w:t>il</w:t>
      </w:r>
      <w:proofErr w:type="gramEnd"/>
      <w:r>
        <w:t xml:space="preserve"> trattamento dei dati verr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 xml:space="preserve"> effettuato sia in forma cartacea che con l</w:t>
      </w:r>
      <w:r>
        <w:rPr>
          <w:rFonts w:eastAsia="Times New Roman" w:cs="Times New Roman"/>
        </w:rPr>
        <w:t>’</w:t>
      </w:r>
      <w:r>
        <w:rPr>
          <w:rFonts w:eastAsia="Times New Roman"/>
        </w:rPr>
        <w:t>ausilio di mezzi elettronici o automatizzati, e comprender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>, nel rispetto dei limiti e delle modalit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 xml:space="preserve"> di cui all</w:t>
      </w:r>
      <w:r>
        <w:rPr>
          <w:rFonts w:eastAsia="Times New Roman" w:cs="Times New Roman"/>
        </w:rPr>
        <w:t>’</w:t>
      </w:r>
      <w:r>
        <w:rPr>
          <w:rFonts w:eastAsia="Times New Roman"/>
        </w:rPr>
        <w:t>art.11 del D.Lgs.196/2003, le operazioni previste dall</w:t>
      </w:r>
      <w:r>
        <w:rPr>
          <w:rFonts w:eastAsia="Times New Roman" w:cs="Times New Roman"/>
        </w:rPr>
        <w:t>’</w:t>
      </w:r>
      <w:r>
        <w:rPr>
          <w:rFonts w:eastAsia="Times New Roman"/>
        </w:rPr>
        <w:t xml:space="preserve">art. 4 comma 1, </w:t>
      </w:r>
      <w:proofErr w:type="spellStart"/>
      <w:r>
        <w:rPr>
          <w:rFonts w:eastAsia="Times New Roman"/>
        </w:rPr>
        <w:t>lett.a</w:t>
      </w:r>
      <w:proofErr w:type="spellEnd"/>
      <w:r>
        <w:rPr>
          <w:rFonts w:eastAsia="Times New Roman"/>
        </w:rPr>
        <w:t>), indispensabili al trattamento in questione. Quanto sopra avverr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 xml:space="preserve"> nel rispetto della sicurezza e della riservatezza necessarie e nei limiti di quanto disposto dal </w:t>
      </w:r>
      <w:proofErr w:type="spellStart"/>
      <w:r>
        <w:rPr>
          <w:rFonts w:eastAsia="Times New Roman"/>
        </w:rPr>
        <w:t>D.Lgs.</w:t>
      </w:r>
      <w:proofErr w:type="spellEnd"/>
      <w:r>
        <w:rPr>
          <w:rFonts w:eastAsia="Times New Roman"/>
        </w:rPr>
        <w:t xml:space="preserve"> 196/2003;</w:t>
      </w:r>
    </w:p>
    <w:p w:rsidR="005A1043" w:rsidRDefault="005A1043" w:rsidP="005A1043">
      <w:pPr>
        <w:numPr>
          <w:ilvl w:val="0"/>
          <w:numId w:val="1"/>
        </w:numPr>
        <w:shd w:val="clear" w:color="auto" w:fill="FFFFFF"/>
        <w:spacing w:line="230" w:lineRule="exact"/>
        <w:jc w:val="both"/>
      </w:pPr>
      <w:proofErr w:type="gramStart"/>
      <w:r>
        <w:t>chi</w:t>
      </w:r>
      <w:proofErr w:type="gramEnd"/>
      <w:r>
        <w:t xml:space="preserve"> ne ha interesse pu</w:t>
      </w:r>
      <w:r>
        <w:rPr>
          <w:rFonts w:eastAsia="Times New Roman" w:cs="Times New Roman"/>
        </w:rPr>
        <w:t>ò</w:t>
      </w:r>
      <w:r>
        <w:rPr>
          <w:rFonts w:eastAsia="Times New Roman"/>
        </w:rPr>
        <w:t xml:space="preserve"> in ogni momento esercitare il diritto di accesso,rettifica, aggiornamento,integrazione,cancellazione,opposizione al trattamento dei dati,con le modalit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 xml:space="preserve"> e termini previsti dall</w:t>
      </w:r>
      <w:r>
        <w:rPr>
          <w:rFonts w:eastAsia="Times New Roman" w:cs="Times New Roman"/>
        </w:rPr>
        <w:t>’</w:t>
      </w:r>
      <w:r>
        <w:rPr>
          <w:rFonts w:eastAsia="Times New Roman"/>
        </w:rPr>
        <w:t>art.7 (riportato integralmente di seguito);</w:t>
      </w:r>
    </w:p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  <w:rPr>
          <w:rFonts w:eastAsia="Times New Roman"/>
          <w:spacing w:val="-8"/>
        </w:rPr>
      </w:pPr>
      <w:r>
        <w:rPr>
          <w:spacing w:val="-8"/>
        </w:rPr>
        <w:t xml:space="preserve">- titolare del trattamento dati </w:t>
      </w:r>
      <w:r>
        <w:rPr>
          <w:rFonts w:eastAsia="Times New Roman" w:cs="Times New Roman"/>
          <w:spacing w:val="-8"/>
        </w:rPr>
        <w:t>è</w:t>
      </w:r>
      <w:r>
        <w:rPr>
          <w:rFonts w:eastAsia="Times New Roman"/>
          <w:spacing w:val="-8"/>
        </w:rPr>
        <w:t xml:space="preserve"> il Comune di San Cipriano d’Aversa;</w:t>
      </w:r>
    </w:p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  <w:rPr>
          <w:rFonts w:eastAsia="Times New Roman"/>
        </w:rPr>
      </w:pPr>
      <w:r>
        <w:rPr>
          <w:rFonts w:eastAsia="Times New Roman"/>
          <w:spacing w:val="-8"/>
        </w:rPr>
        <w:t xml:space="preserve">- responsabile del </w:t>
      </w:r>
      <w:r>
        <w:rPr>
          <w:rFonts w:eastAsia="Times New Roman"/>
          <w:spacing w:val="-1"/>
        </w:rPr>
        <w:t xml:space="preserve">trattamento </w:t>
      </w:r>
      <w:r>
        <w:rPr>
          <w:rFonts w:eastAsia="Times New Roman" w:cs="Times New Roman"/>
          <w:spacing w:val="-1"/>
        </w:rPr>
        <w:t>è</w:t>
      </w:r>
      <w:r>
        <w:rPr>
          <w:rFonts w:eastAsia="Times New Roman"/>
          <w:spacing w:val="-1"/>
        </w:rPr>
        <w:t xml:space="preserve"> il Responsabile del Servizio </w:t>
      </w:r>
      <w:proofErr w:type="gramStart"/>
      <w:r w:rsidR="003F6AD1">
        <w:rPr>
          <w:rFonts w:eastAsia="Times New Roman"/>
          <w:spacing w:val="-1"/>
        </w:rPr>
        <w:t xml:space="preserve">Tecnico </w:t>
      </w:r>
      <w:r>
        <w:rPr>
          <w:rFonts w:eastAsia="Times New Roman"/>
          <w:spacing w:val="-1"/>
        </w:rPr>
        <w:t>,</w:t>
      </w:r>
      <w:proofErr w:type="gramEnd"/>
      <w:r>
        <w:rPr>
          <w:rFonts w:eastAsia="Times New Roman"/>
          <w:spacing w:val="-1"/>
        </w:rPr>
        <w:t xml:space="preserve"> reperibile presso   il </w:t>
      </w:r>
      <w:r>
        <w:rPr>
          <w:rFonts w:eastAsia="Times New Roman"/>
        </w:rPr>
        <w:t xml:space="preserve">Comune di San Cipriano d’Aversa via  </w:t>
      </w:r>
      <w:r w:rsidR="003F6AD1">
        <w:rPr>
          <w:rFonts w:eastAsia="Times New Roman"/>
        </w:rPr>
        <w:t>Roma 107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tel</w:t>
      </w:r>
      <w:proofErr w:type="spellEnd"/>
      <w:r w:rsidR="003F6AD1">
        <w:rPr>
          <w:rFonts w:eastAsia="Times New Roman"/>
        </w:rPr>
        <w:t xml:space="preserve"> 0818163330</w:t>
      </w:r>
      <w:bookmarkStart w:id="0" w:name="_GoBack"/>
      <w:bookmarkEnd w:id="0"/>
      <w:r>
        <w:rPr>
          <w:rFonts w:eastAsia="Times New Roman"/>
        </w:rPr>
        <w:t xml:space="preserve"> </w:t>
      </w:r>
    </w:p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  <w:rPr>
          <w:rFonts w:eastAsia="Times New Roman"/>
          <w:i/>
          <w:iCs/>
        </w:rPr>
      </w:pPr>
    </w:p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</w:pPr>
      <w:r>
        <w:rPr>
          <w:rFonts w:eastAsia="Times New Roman"/>
          <w:i/>
          <w:iCs/>
        </w:rPr>
        <w:t>Art.7. Diritto di accesso ai dati personali ed altri diritti:</w:t>
      </w:r>
    </w:p>
    <w:p w:rsidR="005A1043" w:rsidRDefault="005A1043" w:rsidP="005A1043">
      <w:pPr>
        <w:shd w:val="clear" w:color="auto" w:fill="FFFFFF"/>
        <w:spacing w:line="230" w:lineRule="exact"/>
        <w:ind w:left="284" w:hanging="284"/>
        <w:jc w:val="both"/>
      </w:pPr>
      <w:r>
        <w:t>1.L'interessato ha diritto di ottenere la conferma dell'esistenza o meno di dati personali che lo riguardano, anche se non ancora registrati, e la loro comunicazione informa intelligibile.</w:t>
      </w:r>
    </w:p>
    <w:p w:rsidR="005A1043" w:rsidRDefault="005A1043" w:rsidP="005A1043">
      <w:pPr>
        <w:shd w:val="clear" w:color="auto" w:fill="FFFFFF"/>
        <w:tabs>
          <w:tab w:val="left" w:pos="250"/>
        </w:tabs>
        <w:spacing w:line="230" w:lineRule="exact"/>
        <w:ind w:left="284" w:hanging="284"/>
        <w:jc w:val="both"/>
      </w:pPr>
      <w:r>
        <w:t>2.</w:t>
      </w:r>
      <w:r>
        <w:tab/>
        <w:t>L'interessato ha diritto di ottenere l</w:t>
      </w:r>
      <w:r>
        <w:rPr>
          <w:rFonts w:eastAsia="Times New Roman" w:cs="Times New Roman"/>
        </w:rPr>
        <w:t>’</w:t>
      </w:r>
      <w:r>
        <w:rPr>
          <w:rFonts w:eastAsia="Times New Roman"/>
        </w:rPr>
        <w:t>indicazione:</w:t>
      </w:r>
    </w:p>
    <w:p w:rsidR="005A1043" w:rsidRDefault="005A1043" w:rsidP="005A1043">
      <w:pPr>
        <w:numPr>
          <w:ilvl w:val="0"/>
          <w:numId w:val="2"/>
        </w:numPr>
        <w:shd w:val="clear" w:color="auto" w:fill="FFFFFF"/>
        <w:tabs>
          <w:tab w:val="left" w:pos="499"/>
        </w:tabs>
        <w:spacing w:line="230" w:lineRule="exact"/>
        <w:jc w:val="both"/>
        <w:rPr>
          <w:spacing w:val="-6"/>
        </w:rPr>
      </w:pPr>
      <w:proofErr w:type="gramStart"/>
      <w:r>
        <w:t>dell'origine</w:t>
      </w:r>
      <w:proofErr w:type="gramEnd"/>
      <w:r>
        <w:t xml:space="preserve"> dei dati personali;</w:t>
      </w:r>
    </w:p>
    <w:p w:rsidR="005A1043" w:rsidRDefault="005A1043" w:rsidP="005A1043">
      <w:pPr>
        <w:numPr>
          <w:ilvl w:val="0"/>
          <w:numId w:val="2"/>
        </w:numPr>
        <w:shd w:val="clear" w:color="auto" w:fill="FFFFFF"/>
        <w:spacing w:line="230" w:lineRule="exact"/>
        <w:jc w:val="both"/>
      </w:pPr>
      <w:proofErr w:type="gramStart"/>
      <w:r>
        <w:t>delle</w:t>
      </w:r>
      <w:proofErr w:type="gramEnd"/>
      <w:r>
        <w:t xml:space="preserve"> finalit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 xml:space="preserve"> e modalit</w:t>
      </w:r>
      <w:r>
        <w:rPr>
          <w:rFonts w:eastAsia="Times New Roman" w:cs="Times New Roman"/>
        </w:rPr>
        <w:t>à</w:t>
      </w:r>
      <w:r>
        <w:rPr>
          <w:rFonts w:eastAsia="Times New Roman"/>
        </w:rPr>
        <w:t xml:space="preserve"> del trattamento;</w:t>
      </w:r>
    </w:p>
    <w:p w:rsidR="005A1043" w:rsidRDefault="005A1043" w:rsidP="005A1043">
      <w:pPr>
        <w:numPr>
          <w:ilvl w:val="0"/>
          <w:numId w:val="2"/>
        </w:numPr>
        <w:shd w:val="clear" w:color="auto" w:fill="FFFFFF"/>
        <w:spacing w:line="230" w:lineRule="exact"/>
        <w:jc w:val="both"/>
      </w:pPr>
      <w:proofErr w:type="gramStart"/>
      <w:r>
        <w:t>della</w:t>
      </w:r>
      <w:proofErr w:type="gramEnd"/>
      <w:r>
        <w:t xml:space="preserve"> logica applicata in caso di trattamento effettuato con l'ausilio di strumenti elettronici;</w:t>
      </w:r>
    </w:p>
    <w:p w:rsidR="005A1043" w:rsidRDefault="005A1043" w:rsidP="005A1043">
      <w:pPr>
        <w:numPr>
          <w:ilvl w:val="0"/>
          <w:numId w:val="2"/>
        </w:numPr>
        <w:shd w:val="clear" w:color="auto" w:fill="FFFFFF"/>
        <w:spacing w:line="230" w:lineRule="exact"/>
        <w:jc w:val="both"/>
      </w:pPr>
      <w:proofErr w:type="gramStart"/>
      <w:r w:rsidRPr="00D93404">
        <w:rPr>
          <w:spacing w:val="-4"/>
        </w:rPr>
        <w:t>degli</w:t>
      </w:r>
      <w:proofErr w:type="gramEnd"/>
      <w:r w:rsidRPr="00D93404">
        <w:rPr>
          <w:spacing w:val="-4"/>
        </w:rPr>
        <w:t xml:space="preserve"> estremi identificativi</w:t>
      </w:r>
      <w:r>
        <w:tab/>
      </w:r>
      <w:r w:rsidRPr="00D93404">
        <w:rPr>
          <w:spacing w:val="-6"/>
        </w:rPr>
        <w:t xml:space="preserve">dei titolare, dei responsabili e del rappresentante </w:t>
      </w:r>
      <w:r>
        <w:t>designato ai  sensi  dell'articolo 5, comma 2;</w:t>
      </w:r>
    </w:p>
    <w:p w:rsidR="005A1043" w:rsidRDefault="005A1043" w:rsidP="005A1043">
      <w:pPr>
        <w:numPr>
          <w:ilvl w:val="0"/>
          <w:numId w:val="2"/>
        </w:numPr>
        <w:shd w:val="clear" w:color="auto" w:fill="FFFFFF"/>
        <w:spacing w:line="230" w:lineRule="exact"/>
        <w:jc w:val="both"/>
      </w:pPr>
      <w:proofErr w:type="gramStart"/>
      <w:r>
        <w:t>dei</w:t>
      </w:r>
      <w:proofErr w:type="gramEnd"/>
      <w:r>
        <w:t xml:space="preserve"> soggetti o delle categorie di soggetti ai quali i dati personali possono essere comunicati o che possono venirne a conoscenza in qualit</w:t>
      </w:r>
      <w:r w:rsidRPr="00D93404">
        <w:rPr>
          <w:rFonts w:eastAsia="Times New Roman" w:cs="Times New Roman"/>
        </w:rPr>
        <w:t>à</w:t>
      </w:r>
      <w:r w:rsidRPr="00D93404">
        <w:rPr>
          <w:rFonts w:eastAsia="Times New Roman"/>
        </w:rPr>
        <w:t xml:space="preserve"> di rappresentante designato nel territorio dello Stato,di responsabili o incaricati.</w:t>
      </w:r>
    </w:p>
    <w:p w:rsidR="005A1043" w:rsidRDefault="005A1043" w:rsidP="005A1043">
      <w:pPr>
        <w:shd w:val="clear" w:color="auto" w:fill="FFFFFF"/>
        <w:tabs>
          <w:tab w:val="left" w:pos="250"/>
        </w:tabs>
        <w:spacing w:line="230" w:lineRule="exact"/>
        <w:ind w:left="284" w:hanging="284"/>
        <w:jc w:val="both"/>
      </w:pPr>
      <w:r>
        <w:t>3.</w:t>
      </w:r>
      <w:r>
        <w:tab/>
        <w:t>L'interessato ha diritto di ottenere:</w:t>
      </w:r>
    </w:p>
    <w:p w:rsidR="005A1043" w:rsidRDefault="005A1043" w:rsidP="005A1043">
      <w:pPr>
        <w:numPr>
          <w:ilvl w:val="0"/>
          <w:numId w:val="3"/>
        </w:numPr>
        <w:shd w:val="clear" w:color="auto" w:fill="FFFFFF"/>
        <w:spacing w:line="230" w:lineRule="exact"/>
        <w:ind w:left="1276" w:hanging="425"/>
        <w:jc w:val="both"/>
      </w:pPr>
      <w:proofErr w:type="gramStart"/>
      <w:r>
        <w:t>l'aggiornamento</w:t>
      </w:r>
      <w:proofErr w:type="gramEnd"/>
      <w:r>
        <w:t>, la rettificazione ovvero, quando vi ha interesse, l'integrazione dei dati;</w:t>
      </w:r>
    </w:p>
    <w:p w:rsidR="005A1043" w:rsidRPr="00074902" w:rsidRDefault="005A1043" w:rsidP="005A1043">
      <w:pPr>
        <w:numPr>
          <w:ilvl w:val="0"/>
          <w:numId w:val="3"/>
        </w:numPr>
        <w:shd w:val="clear" w:color="auto" w:fill="FFFFFF"/>
        <w:spacing w:line="230" w:lineRule="exact"/>
        <w:ind w:left="1276" w:hanging="425"/>
        <w:jc w:val="both"/>
      </w:pPr>
      <w:proofErr w:type="gramStart"/>
      <w:r>
        <w:t>la</w:t>
      </w:r>
      <w:proofErr w:type="gramEnd"/>
      <w:r>
        <w:t xml:space="preserve"> cancellazione, la trasformazione in forma anonima o il blocco dei dati trattati in violazione di legge, compresi quelli di cui non </w:t>
      </w:r>
      <w:r>
        <w:rPr>
          <w:rFonts w:eastAsia="Times New Roman" w:cs="Times New Roman"/>
        </w:rPr>
        <w:t>è</w:t>
      </w:r>
      <w:r>
        <w:rPr>
          <w:rFonts w:eastAsia="Times New Roman"/>
        </w:rPr>
        <w:t xml:space="preserve"> necessaria la conservazione in relazione agli scopi per i quali i dati sono stati raccolti o successivamente trattati;</w:t>
      </w:r>
    </w:p>
    <w:p w:rsidR="005A1043" w:rsidRDefault="005A1043" w:rsidP="005A1043">
      <w:pPr>
        <w:numPr>
          <w:ilvl w:val="0"/>
          <w:numId w:val="3"/>
        </w:numPr>
        <w:shd w:val="clear" w:color="auto" w:fill="FFFFFF"/>
        <w:spacing w:line="230" w:lineRule="exact"/>
        <w:ind w:left="1276" w:hanging="425"/>
        <w:jc w:val="both"/>
      </w:pPr>
      <w:proofErr w:type="gramStart"/>
      <w:r>
        <w:t>l'attestazione</w:t>
      </w:r>
      <w:proofErr w:type="gramEnd"/>
      <w:r>
        <w:t xml:space="preserve"> che le operazioni di cui alle lettere a) e b) sono state portate a conoscenza, anche per quanto riguarda il loro contenuto, di coloro ai quali i dati sono stati comunicati o diffusi,eccettuato il caso in cui tale adempimento si rivela impossibile o </w:t>
      </w:r>
      <w:r w:rsidRPr="00074902">
        <w:rPr>
          <w:spacing w:val="-5"/>
        </w:rPr>
        <w:t xml:space="preserve">comporta un impiego di mezzi manifestamente </w:t>
      </w:r>
      <w:r>
        <w:t>sproporzionato rispetto al diritto tutelato.</w:t>
      </w:r>
    </w:p>
    <w:p w:rsidR="005A1043" w:rsidRDefault="005A1043" w:rsidP="005A1043">
      <w:pPr>
        <w:shd w:val="clear" w:color="auto" w:fill="FFFFFF"/>
        <w:tabs>
          <w:tab w:val="left" w:pos="250"/>
        </w:tabs>
        <w:spacing w:line="230" w:lineRule="exact"/>
        <w:ind w:left="284" w:hanging="284"/>
        <w:jc w:val="both"/>
      </w:pPr>
      <w:r>
        <w:t>4.</w:t>
      </w:r>
      <w:r>
        <w:tab/>
        <w:t xml:space="preserve">L'interessato ha diritto di </w:t>
      </w:r>
      <w:proofErr w:type="gramStart"/>
      <w:r>
        <w:t>opporsi,in</w:t>
      </w:r>
      <w:proofErr w:type="gramEnd"/>
      <w:r>
        <w:t xml:space="preserve"> tutto o in parte:</w:t>
      </w:r>
    </w:p>
    <w:p w:rsidR="005A1043" w:rsidRDefault="005A1043" w:rsidP="005A1043">
      <w:pPr>
        <w:shd w:val="clear" w:color="auto" w:fill="FFFFFF"/>
        <w:spacing w:line="230" w:lineRule="exact"/>
        <w:ind w:left="1276" w:hanging="425"/>
        <w:jc w:val="both"/>
      </w:pPr>
      <w:r>
        <w:rPr>
          <w:spacing w:val="-3"/>
        </w:rPr>
        <w:t>a)</w:t>
      </w:r>
      <w:r>
        <w:tab/>
      </w:r>
      <w:r>
        <w:rPr>
          <w:spacing w:val="-2"/>
        </w:rPr>
        <w:t>per motivi legittimi al trattamento dei dati personali che lo riguardano, ancorch</w:t>
      </w:r>
      <w:r>
        <w:rPr>
          <w:rFonts w:eastAsia="Times New Roman" w:cs="Times New Roman"/>
          <w:spacing w:val="-2"/>
        </w:rPr>
        <w:t xml:space="preserve">é </w:t>
      </w:r>
      <w:r>
        <w:t>pertinenti allo scopo della raccolta;</w:t>
      </w:r>
    </w:p>
    <w:p w:rsidR="00BF5B3B" w:rsidRDefault="005A1043" w:rsidP="005A1043">
      <w:pPr>
        <w:shd w:val="clear" w:color="auto" w:fill="FFFFFF"/>
        <w:spacing w:line="230" w:lineRule="exact"/>
        <w:ind w:left="1276" w:hanging="425"/>
        <w:jc w:val="both"/>
      </w:pPr>
      <w:r>
        <w:t>b)</w:t>
      </w:r>
      <w:r>
        <w:tab/>
        <w:t xml:space="preserve">al trattamento di dati personali che lo riguardano a fini di invio di materiale </w:t>
      </w:r>
      <w:r>
        <w:rPr>
          <w:spacing w:val="-4"/>
        </w:rPr>
        <w:t xml:space="preserve">pubblicitario o di   vendita diretta o per il compimento di ricerche di mercato o di </w:t>
      </w:r>
      <w:r>
        <w:t>comunicazione commerciale.</w:t>
      </w:r>
    </w:p>
    <w:sectPr w:rsidR="00BF5B3B" w:rsidSect="00BF5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87A"/>
    <w:multiLevelType w:val="hybridMultilevel"/>
    <w:tmpl w:val="0F8CD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4B5D70"/>
    <w:multiLevelType w:val="hybridMultilevel"/>
    <w:tmpl w:val="CC54680E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7883052A"/>
    <w:multiLevelType w:val="hybridMultilevel"/>
    <w:tmpl w:val="593A97D0"/>
    <w:lvl w:ilvl="0" w:tplc="5BF65ECE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A1043"/>
    <w:rsid w:val="003F6AD1"/>
    <w:rsid w:val="005A1043"/>
    <w:rsid w:val="00601EF0"/>
    <w:rsid w:val="008C7D4E"/>
    <w:rsid w:val="00B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D4D9E-3916-488E-93F3-29DA1146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68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043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Cipriano D'Aversa</dc:creator>
  <cp:keywords/>
  <dc:description/>
  <cp:lastModifiedBy>Account Microsoft</cp:lastModifiedBy>
  <cp:revision>2</cp:revision>
  <dcterms:created xsi:type="dcterms:W3CDTF">2016-03-31T11:47:00Z</dcterms:created>
  <dcterms:modified xsi:type="dcterms:W3CDTF">2022-05-05T08:56:00Z</dcterms:modified>
</cp:coreProperties>
</file>